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FA" w:rsidRPr="00C925FA" w:rsidRDefault="00C925FA" w:rsidP="000261C3">
      <w:pPr>
        <w:jc w:val="right"/>
        <w:rPr>
          <w:rFonts w:ascii="Times New Roman" w:hAnsi="Times New Roman"/>
          <w:sz w:val="28"/>
          <w:szCs w:val="28"/>
        </w:rPr>
      </w:pPr>
      <w:r w:rsidRPr="00C925FA">
        <w:rPr>
          <w:rFonts w:ascii="Times New Roman" w:hAnsi="Times New Roman"/>
          <w:sz w:val="28"/>
          <w:szCs w:val="28"/>
        </w:rPr>
        <w:t>Проект паспорта</w:t>
      </w:r>
    </w:p>
    <w:p w:rsidR="00C925FA" w:rsidRPr="00C925FA" w:rsidRDefault="00C925FA" w:rsidP="000261C3">
      <w:pPr>
        <w:jc w:val="right"/>
        <w:rPr>
          <w:rFonts w:ascii="Times New Roman" w:hAnsi="Times New Roman"/>
          <w:sz w:val="28"/>
          <w:szCs w:val="28"/>
        </w:rPr>
      </w:pPr>
      <w:r w:rsidRPr="00C925F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925FA" w:rsidRPr="00C925FA" w:rsidRDefault="00C925FA" w:rsidP="000261C3">
      <w:pPr>
        <w:jc w:val="right"/>
        <w:rPr>
          <w:rFonts w:ascii="Times New Roman" w:hAnsi="Times New Roman"/>
          <w:sz w:val="28"/>
          <w:szCs w:val="28"/>
        </w:rPr>
      </w:pPr>
      <w:r w:rsidRPr="00C925FA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C925FA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C925FA">
        <w:rPr>
          <w:rFonts w:ascii="Times New Roman" w:hAnsi="Times New Roman"/>
          <w:sz w:val="28"/>
          <w:szCs w:val="28"/>
        </w:rPr>
        <w:t xml:space="preserve"> с распределением</w:t>
      </w:r>
    </w:p>
    <w:p w:rsidR="00C925FA" w:rsidRPr="00C925FA" w:rsidRDefault="00C925FA" w:rsidP="000261C3">
      <w:pPr>
        <w:jc w:val="right"/>
        <w:rPr>
          <w:rFonts w:ascii="Times New Roman" w:hAnsi="Times New Roman"/>
          <w:sz w:val="28"/>
          <w:szCs w:val="28"/>
        </w:rPr>
      </w:pPr>
      <w:r w:rsidRPr="00C925FA">
        <w:rPr>
          <w:rFonts w:ascii="Times New Roman" w:hAnsi="Times New Roman"/>
          <w:sz w:val="28"/>
          <w:szCs w:val="28"/>
        </w:rPr>
        <w:t>бюджетных ассигнований</w:t>
      </w:r>
    </w:p>
    <w:p w:rsidR="00EF210F" w:rsidRDefault="00C925FA" w:rsidP="00EF210F">
      <w:pPr>
        <w:jc w:val="right"/>
        <w:rPr>
          <w:rFonts w:ascii="Times New Roman" w:hAnsi="Times New Roman"/>
          <w:sz w:val="28"/>
          <w:szCs w:val="28"/>
        </w:rPr>
      </w:pPr>
      <w:r w:rsidRPr="00C925FA">
        <w:rPr>
          <w:rFonts w:ascii="Times New Roman" w:hAnsi="Times New Roman"/>
          <w:sz w:val="28"/>
          <w:szCs w:val="28"/>
        </w:rPr>
        <w:t xml:space="preserve">проекта бюджета на 2024 год и </w:t>
      </w:r>
      <w:proofErr w:type="gramStart"/>
      <w:r w:rsidRPr="00C925FA">
        <w:rPr>
          <w:rFonts w:ascii="Times New Roman" w:hAnsi="Times New Roman"/>
          <w:sz w:val="28"/>
          <w:szCs w:val="28"/>
        </w:rPr>
        <w:t>на</w:t>
      </w:r>
      <w:proofErr w:type="gramEnd"/>
    </w:p>
    <w:p w:rsidR="00C925FA" w:rsidRPr="00C925FA" w:rsidRDefault="00C925FA" w:rsidP="00EF210F">
      <w:pPr>
        <w:jc w:val="right"/>
        <w:rPr>
          <w:rFonts w:ascii="Times New Roman" w:hAnsi="Times New Roman"/>
          <w:sz w:val="28"/>
          <w:szCs w:val="28"/>
        </w:rPr>
      </w:pPr>
      <w:r w:rsidRPr="00C925FA">
        <w:rPr>
          <w:rFonts w:ascii="Times New Roman" w:hAnsi="Times New Roman"/>
          <w:sz w:val="28"/>
          <w:szCs w:val="28"/>
        </w:rPr>
        <w:t>плановый период 2025 и 2026 годов</w:t>
      </w:r>
    </w:p>
    <w:p w:rsidR="00C925FA" w:rsidRPr="00C925FA" w:rsidRDefault="00C925FA" w:rsidP="00C925FA">
      <w:pPr>
        <w:pStyle w:val="ConsPlusNormal"/>
        <w:ind w:right="-456"/>
        <w:jc w:val="center"/>
        <w:rPr>
          <w:b/>
          <w:sz w:val="22"/>
        </w:rPr>
      </w:pPr>
    </w:p>
    <w:p w:rsidR="00C925FA" w:rsidRPr="00C925FA" w:rsidRDefault="00C925FA" w:rsidP="00C925FA">
      <w:pPr>
        <w:pStyle w:val="ConsPlusNormal"/>
        <w:jc w:val="center"/>
        <w:rPr>
          <w:b/>
          <w:sz w:val="28"/>
        </w:rPr>
      </w:pPr>
      <w:r w:rsidRPr="00C925FA">
        <w:rPr>
          <w:b/>
          <w:sz w:val="28"/>
        </w:rPr>
        <w:t>П</w:t>
      </w:r>
      <w:r w:rsidR="001C6D28" w:rsidRPr="00C925FA">
        <w:rPr>
          <w:b/>
          <w:sz w:val="28"/>
        </w:rPr>
        <w:t xml:space="preserve">аспорт </w:t>
      </w:r>
      <w:r w:rsidR="0050690F" w:rsidRPr="00C925FA">
        <w:rPr>
          <w:b/>
          <w:sz w:val="28"/>
        </w:rPr>
        <w:t xml:space="preserve">муниципальной программы </w:t>
      </w:r>
    </w:p>
    <w:p w:rsidR="0050690F" w:rsidRDefault="0050690F" w:rsidP="00C925FA">
      <w:pPr>
        <w:pStyle w:val="ConsPlusNormal"/>
        <w:jc w:val="center"/>
        <w:rPr>
          <w:b/>
          <w:sz w:val="28"/>
        </w:rPr>
      </w:pPr>
      <w:r w:rsidRPr="00C925FA">
        <w:rPr>
          <w:b/>
          <w:sz w:val="28"/>
        </w:rPr>
        <w:t>"Укрепление пожарной безопасности, защита населения и территорий города Нижневартовска от чрезвычайных ситуаций природного и техногенного характера, мероприятия по гражданской обороне и обеспечению безопасности людей на водных объектах"</w:t>
      </w:r>
    </w:p>
    <w:p w:rsidR="00482536" w:rsidRPr="00C925FA" w:rsidRDefault="00482536" w:rsidP="00C925FA">
      <w:pPr>
        <w:pStyle w:val="ConsPlusNormal"/>
        <w:jc w:val="center"/>
        <w:rPr>
          <w:b/>
          <w:sz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6"/>
        <w:gridCol w:w="412"/>
        <w:gridCol w:w="5348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1237"/>
      </w:tblGrid>
      <w:tr w:rsidR="0050690F" w:rsidRPr="00006B52" w:rsidTr="00482536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602C9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Наименование муниципальной программы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eastAsia="Times New Roman" w:hAnsi="Times New Roman" w:cs="Times New Roman"/>
                <w:sz w:val="20"/>
                <w:szCs w:val="16"/>
              </w:rPr>
              <w:t>Укрепление пожарной безопасности, защита населения и территорий города Нижневартовска от чрезвычайных ситуаций природного и техногенного характера, мероприятия по гражданской обороне и обеспечению безопасности людей на водных объектах</w:t>
            </w:r>
          </w:p>
        </w:tc>
      </w:tr>
      <w:tr w:rsidR="0050690F" w:rsidRPr="00006B52" w:rsidTr="00482536">
        <w:trPr>
          <w:trHeight w:val="328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602C9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Сроки реализации муниципальной программы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eastAsia="Times New Roman" w:hAnsi="Times New Roman" w:cs="Times New Roman"/>
                <w:sz w:val="20"/>
                <w:szCs w:val="16"/>
              </w:rPr>
              <w:t>2023 - 2036 годы</w:t>
            </w:r>
          </w:p>
        </w:tc>
      </w:tr>
      <w:tr w:rsidR="0050690F" w:rsidRPr="00006B52" w:rsidTr="00482536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602C9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Тип муниципальной программы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Муниципальная программа</w:t>
            </w:r>
          </w:p>
        </w:tc>
      </w:tr>
      <w:tr w:rsidR="0050690F" w:rsidRPr="00006B52" w:rsidTr="00482536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602C9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Куратор муниципальной программы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Заместитель главы города, директор департамента жилищно-коммунального хозяйства администрации города</w:t>
            </w:r>
          </w:p>
        </w:tc>
      </w:tr>
      <w:tr w:rsidR="0050690F" w:rsidRPr="00006B52" w:rsidTr="00482536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602C9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Ответственный исполнитель муниципальной программы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Департамент жилищно-коммунального хозяйства администрации города</w:t>
            </w:r>
          </w:p>
        </w:tc>
      </w:tr>
      <w:tr w:rsidR="0050690F" w:rsidRPr="00006B52" w:rsidTr="00482536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602C9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Соисполнители муниципальной программы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Департамент образования администрации города;</w:t>
            </w:r>
          </w:p>
          <w:p w:rsidR="0050690F" w:rsidRPr="00C925FA" w:rsidRDefault="0050690F" w:rsidP="00006B52">
            <w:pPr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муниципальные организации в сфере образования;</w:t>
            </w:r>
          </w:p>
          <w:p w:rsidR="0050690F" w:rsidRPr="00C925FA" w:rsidRDefault="0050690F" w:rsidP="00006B52">
            <w:pPr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департамент по социальной политике администрации города;</w:t>
            </w:r>
          </w:p>
          <w:p w:rsidR="0050690F" w:rsidRPr="00C925FA" w:rsidRDefault="0050690F" w:rsidP="00006B52">
            <w:pPr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муниципальные учреждения в сфере культуры;</w:t>
            </w:r>
          </w:p>
          <w:p w:rsidR="0050690F" w:rsidRPr="00C925FA" w:rsidRDefault="0050690F" w:rsidP="00006B52">
            <w:pPr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муниципальные учреждения в сфере физической культуры и спорта;</w:t>
            </w:r>
          </w:p>
          <w:p w:rsidR="0050690F" w:rsidRPr="00C925FA" w:rsidRDefault="0050690F" w:rsidP="00006B52">
            <w:pPr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 xml:space="preserve">муниципальное казенное учреждение города Нижневартовска "Управление по делам гражданской обороны и чрезвычайным ситуациям" (далее - МКУ </w:t>
            </w:r>
            <w:r w:rsidRPr="00C925FA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УГОЧС);</w:t>
            </w:r>
          </w:p>
          <w:p w:rsidR="0050690F" w:rsidRPr="00C925FA" w:rsidRDefault="0050690F" w:rsidP="00006B52">
            <w:pPr>
              <w:ind w:firstLine="0"/>
              <w:rPr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муниципальное бюджетное учреждение "Управление по дорожному хозяйству и благоустройству города Нижневартовска"</w:t>
            </w:r>
            <w:r w:rsidRPr="00C925FA">
              <w:rPr>
                <w:sz w:val="20"/>
                <w:szCs w:val="16"/>
              </w:rPr>
              <w:t xml:space="preserve"> </w:t>
            </w:r>
            <w:r w:rsidR="0020006D" w:rsidRPr="00C925FA">
              <w:rPr>
                <w:rFonts w:ascii="Times New Roman" w:hAnsi="Times New Roman" w:cs="Times New Roman"/>
                <w:sz w:val="20"/>
                <w:szCs w:val="16"/>
              </w:rPr>
              <w:t>(далее – МБУ "</w:t>
            </w: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 xml:space="preserve">У по ДХБ </w:t>
            </w:r>
            <w:r w:rsidR="003239B7">
              <w:rPr>
                <w:rFonts w:ascii="Times New Roman" w:hAnsi="Times New Roman" w:cs="Times New Roman"/>
                <w:sz w:val="20"/>
                <w:szCs w:val="16"/>
              </w:rPr>
              <w:t xml:space="preserve">                                  </w:t>
            </w: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г. Нижневартовска</w:t>
            </w:r>
            <w:r w:rsidR="0020006D" w:rsidRPr="00C925FA">
              <w:rPr>
                <w:rFonts w:ascii="Times New Roman" w:hAnsi="Times New Roman" w:cs="Times New Roman"/>
                <w:sz w:val="20"/>
                <w:szCs w:val="16"/>
              </w:rPr>
              <w:t>"</w:t>
            </w: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)</w:t>
            </w:r>
          </w:p>
        </w:tc>
      </w:tr>
      <w:tr w:rsidR="0050690F" w:rsidRPr="00006B52" w:rsidTr="00482536">
        <w:trPr>
          <w:trHeight w:val="112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Национальная цель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-</w:t>
            </w:r>
          </w:p>
        </w:tc>
      </w:tr>
      <w:tr w:rsidR="0050690F" w:rsidRPr="00006B52" w:rsidTr="00482536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Цели муниципальной программы</w:t>
            </w:r>
          </w:p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1. Совершенствование пожарной безопасности, укрепление противопожарной защиты территории города.</w:t>
            </w:r>
          </w:p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2. Повышение уровня защиты населения и территории города от чрезвычайных ситуаций природного и техногенного характера.</w:t>
            </w:r>
          </w:p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3. Создание условий для осуществления эффективной деятельности МКУ УГОЧС</w:t>
            </w:r>
          </w:p>
        </w:tc>
      </w:tr>
      <w:tr w:rsidR="0050690F" w:rsidRPr="00006B52" w:rsidTr="00482536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Задачи муниципальной программы</w:t>
            </w:r>
          </w:p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1. Реализация первичных мер пожарной безопасности на объектах муниципальной собственности.</w:t>
            </w:r>
          </w:p>
          <w:p w:rsidR="0050690F" w:rsidRPr="00C925FA" w:rsidRDefault="0050690F" w:rsidP="00006B52">
            <w:pPr>
              <w:ind w:firstLine="0"/>
              <w:rPr>
                <w:sz w:val="20"/>
                <w:szCs w:val="16"/>
              </w:rPr>
            </w:pPr>
            <w:r w:rsidRPr="00C925FA">
              <w:rPr>
                <w:sz w:val="20"/>
                <w:szCs w:val="16"/>
              </w:rPr>
              <w:t>2. Реализация первичных мер пожарной безопасности территорий города.</w:t>
            </w:r>
          </w:p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3. Повышение эффективности мер защиты населения и территории города от чрезвычайных ситуаций природного и техногенного характера.</w:t>
            </w:r>
          </w:p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 xml:space="preserve">4. Обеспечение выполнения функций МКУ УГОЧС в </w:t>
            </w:r>
            <w:proofErr w:type="gramStart"/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целях</w:t>
            </w:r>
            <w:proofErr w:type="gramEnd"/>
            <w:r w:rsidRPr="00C925FA">
              <w:rPr>
                <w:rFonts w:ascii="Times New Roman" w:hAnsi="Times New Roman" w:cs="Times New Roman"/>
                <w:sz w:val="20"/>
                <w:szCs w:val="16"/>
              </w:rPr>
              <w:t xml:space="preserve"> решения отдельных вопросов местного значения</w:t>
            </w:r>
          </w:p>
        </w:tc>
      </w:tr>
      <w:tr w:rsidR="0050690F" w:rsidRPr="00006B52" w:rsidTr="00482536">
        <w:trPr>
          <w:trHeight w:val="1953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33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C925FA" w:rsidRDefault="0050690F" w:rsidP="00006B52">
            <w:pPr>
              <w:widowControl/>
              <w:tabs>
                <w:tab w:val="left" w:pos="222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Основные мероприятия:</w:t>
            </w:r>
          </w:p>
          <w:p w:rsidR="0050690F" w:rsidRPr="00C925FA" w:rsidRDefault="0050690F" w:rsidP="00006B52">
            <w:pPr>
              <w:pStyle w:val="a6"/>
              <w:widowControl/>
              <w:numPr>
                <w:ilvl w:val="0"/>
                <w:numId w:val="2"/>
              </w:numPr>
              <w:tabs>
                <w:tab w:val="left" w:pos="222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Совершенствование противопожарной пропаганды на территории города.</w:t>
            </w:r>
          </w:p>
          <w:p w:rsidR="0050690F" w:rsidRPr="00C925FA" w:rsidRDefault="0050690F" w:rsidP="00006B52">
            <w:pPr>
              <w:pStyle w:val="a6"/>
              <w:widowControl/>
              <w:numPr>
                <w:ilvl w:val="0"/>
                <w:numId w:val="2"/>
              </w:numPr>
              <w:tabs>
                <w:tab w:val="left" w:pos="222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Обеспечение пожарной безопасности объектов сферы образования.</w:t>
            </w:r>
          </w:p>
          <w:p w:rsidR="0050690F" w:rsidRPr="00C925FA" w:rsidRDefault="0050690F" w:rsidP="00006B52">
            <w:pPr>
              <w:pStyle w:val="a6"/>
              <w:widowControl/>
              <w:numPr>
                <w:ilvl w:val="0"/>
                <w:numId w:val="2"/>
              </w:numPr>
              <w:tabs>
                <w:tab w:val="left" w:pos="222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Обеспечение пожарной безопасности объектов сферы культуры.</w:t>
            </w:r>
          </w:p>
          <w:p w:rsidR="0050690F" w:rsidRPr="00C925FA" w:rsidRDefault="0050690F" w:rsidP="00006B52">
            <w:pPr>
              <w:pStyle w:val="a6"/>
              <w:widowControl/>
              <w:numPr>
                <w:ilvl w:val="0"/>
                <w:numId w:val="2"/>
              </w:numPr>
              <w:tabs>
                <w:tab w:val="left" w:pos="222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Обеспечение пожарной безопасности объектов сферы физической культуры и спорта.</w:t>
            </w:r>
          </w:p>
          <w:p w:rsidR="0050690F" w:rsidRPr="00C925FA" w:rsidRDefault="0050690F" w:rsidP="00006B52">
            <w:pPr>
              <w:pStyle w:val="a6"/>
              <w:widowControl/>
              <w:numPr>
                <w:ilvl w:val="0"/>
                <w:numId w:val="2"/>
              </w:numPr>
              <w:tabs>
                <w:tab w:val="left" w:pos="222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Снижение рисков и смягчение последствий чрезвычайных ситуаций природного и техногенного характера на территории города Нижневартовска.</w:t>
            </w:r>
          </w:p>
          <w:p w:rsidR="0050690F" w:rsidRPr="00C925FA" w:rsidRDefault="0050690F" w:rsidP="00006B52">
            <w:pPr>
              <w:pStyle w:val="a6"/>
              <w:widowControl/>
              <w:numPr>
                <w:ilvl w:val="0"/>
                <w:numId w:val="2"/>
              </w:numPr>
              <w:tabs>
                <w:tab w:val="left" w:pos="222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Создание условий для осуществления эффективной деятельности муниципальных учреждений.</w:t>
            </w:r>
          </w:p>
          <w:p w:rsidR="0050690F" w:rsidRPr="00C925FA" w:rsidRDefault="0050690F" w:rsidP="00006B52">
            <w:pPr>
              <w:pStyle w:val="a6"/>
              <w:widowControl/>
              <w:numPr>
                <w:ilvl w:val="0"/>
                <w:numId w:val="2"/>
              </w:numPr>
              <w:tabs>
                <w:tab w:val="left" w:pos="222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Оборудование источниками наружного</w:t>
            </w:r>
            <w:r w:rsidR="00F27341" w:rsidRPr="00C925FA">
              <w:rPr>
                <w:rFonts w:ascii="Times New Roman" w:hAnsi="Times New Roman" w:cs="Times New Roman"/>
                <w:sz w:val="20"/>
                <w:szCs w:val="16"/>
              </w:rPr>
              <w:t xml:space="preserve"> противопожарного водоснабжения</w:t>
            </w:r>
          </w:p>
        </w:tc>
      </w:tr>
      <w:tr w:rsidR="0050690F" w:rsidRPr="00006B52" w:rsidTr="00482536"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Целевые показатели муниципальной программы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56850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№</w:t>
            </w:r>
          </w:p>
          <w:p w:rsidR="0050690F" w:rsidRPr="00656850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п</w:t>
            </w:r>
            <w:proofErr w:type="gramEnd"/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/п</w:t>
            </w:r>
          </w:p>
        </w:tc>
        <w:tc>
          <w:tcPr>
            <w:tcW w:w="1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56850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Наименование</w:t>
            </w:r>
          </w:p>
          <w:p w:rsidR="0050690F" w:rsidRPr="00656850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целевого показателя</w:t>
            </w:r>
          </w:p>
        </w:tc>
        <w:tc>
          <w:tcPr>
            <w:tcW w:w="243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Значение показателя по годам</w:t>
            </w:r>
          </w:p>
        </w:tc>
      </w:tr>
      <w:tr w:rsidR="00006B52" w:rsidRPr="00006B52" w:rsidTr="00482536">
        <w:trPr>
          <w:trHeight w:val="28"/>
        </w:trPr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left="-57" w:right="-57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базовое</w:t>
            </w:r>
          </w:p>
          <w:p w:rsidR="00F27341" w:rsidRPr="00006B52" w:rsidRDefault="0050690F" w:rsidP="00006B52">
            <w:pPr>
              <w:ind w:left="-57" w:right="-57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2029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0F" w:rsidRPr="00006B52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2031-2036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Доля населения, охваченного информационно-профилактическими проти</w:t>
            </w:r>
            <w:r w:rsidR="00F27341" w:rsidRPr="00006B52">
              <w:rPr>
                <w:sz w:val="16"/>
                <w:szCs w:val="16"/>
              </w:rPr>
              <w:t>вопожарными мероприятиями (%) &lt;1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45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50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55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65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Доля объектов сферы образования, соответствующих установленным требовани</w:t>
            </w:r>
            <w:r w:rsidR="00F27341" w:rsidRPr="00006B52">
              <w:rPr>
                <w:sz w:val="16"/>
                <w:szCs w:val="16"/>
              </w:rPr>
              <w:t>ям пожарной безопасности (%) &lt;2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Доля объектов сферы культуры, соответствующих установленным требованиям пожарной безопасности (%) &lt;</w:t>
            </w:r>
            <w:r w:rsidR="00F673D0" w:rsidRPr="00006B52">
              <w:rPr>
                <w:sz w:val="16"/>
                <w:szCs w:val="16"/>
              </w:rPr>
              <w:t>3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</w:tr>
      <w:tr w:rsidR="00006B52" w:rsidRPr="00006B52" w:rsidTr="00482536">
        <w:trPr>
          <w:trHeight w:val="28"/>
        </w:trPr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Доля объектов сферы физической культуры и спорта, соответствующих установленным требованиям пожарной безопасности (%) &lt;</w:t>
            </w:r>
            <w:r w:rsidR="00F673D0" w:rsidRPr="00006B52">
              <w:rPr>
                <w:sz w:val="16"/>
                <w:szCs w:val="16"/>
              </w:rPr>
              <w:t>4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Обеспечение актуального состояния утвержденного плана по предупреждению и ликвидации разливов нефти и нефтепродуктов на территории муниципального образован</w:t>
            </w:r>
            <w:r w:rsidR="00F673D0" w:rsidRPr="00006B52">
              <w:rPr>
                <w:sz w:val="16"/>
                <w:szCs w:val="16"/>
              </w:rPr>
              <w:t>ия город Нижневартовск (ед.) &lt;5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Обеспечение актуального состояния утвержденного паспорта безопасности территории муниципального образования город Нижневартовск (ед.) &lt;</w:t>
            </w:r>
            <w:r w:rsidR="00F673D0" w:rsidRPr="00006B52">
              <w:rPr>
                <w:sz w:val="16"/>
                <w:szCs w:val="16"/>
              </w:rPr>
              <w:t>6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</w:tr>
      <w:tr w:rsidR="00006B52" w:rsidRPr="00006B52" w:rsidTr="00482536">
        <w:trPr>
          <w:trHeight w:val="28"/>
        </w:trPr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 xml:space="preserve">Обеспеченность материальными ресурсами (запасами) города </w:t>
            </w:r>
            <w:r w:rsidRPr="00006B52">
              <w:rPr>
                <w:sz w:val="16"/>
                <w:szCs w:val="16"/>
              </w:rPr>
              <w:lastRenderedPageBreak/>
              <w:t xml:space="preserve">Нижневартовска в </w:t>
            </w:r>
            <w:proofErr w:type="gramStart"/>
            <w:r w:rsidRPr="00006B52">
              <w:rPr>
                <w:sz w:val="16"/>
                <w:szCs w:val="16"/>
              </w:rPr>
              <w:t>целях</w:t>
            </w:r>
            <w:proofErr w:type="gramEnd"/>
            <w:r w:rsidRPr="00006B52">
              <w:rPr>
                <w:sz w:val="16"/>
                <w:szCs w:val="16"/>
              </w:rPr>
              <w:t xml:space="preserve"> гражданской обороны и ликвидации чрезвычайных ситуаций</w:t>
            </w:r>
            <w:r w:rsidR="00F673D0" w:rsidRPr="00006B52">
              <w:rPr>
                <w:sz w:val="16"/>
                <w:szCs w:val="16"/>
              </w:rPr>
              <w:t xml:space="preserve"> муниципального характера (%) &lt;7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 xml:space="preserve">Уровень оснащенности аварийно-спасательной службы техникой, оборудованием </w:t>
            </w:r>
            <w:r w:rsidR="00F673D0" w:rsidRPr="00006B52">
              <w:rPr>
                <w:sz w:val="16"/>
                <w:szCs w:val="16"/>
              </w:rPr>
              <w:t>и снаряжением (%) &lt;8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50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60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70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80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9135E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90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877DE6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50690F"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006B52" w:rsidRDefault="0050690F" w:rsidP="00006B52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Оснащенность единой дежурно-диспетчерской службы города основными элементами информационно-телекоммуника</w:t>
            </w:r>
            <w:r w:rsidR="00F673D0" w:rsidRPr="00006B52">
              <w:rPr>
                <w:sz w:val="16"/>
                <w:szCs w:val="16"/>
              </w:rPr>
              <w:t>ционной инфраструктуры (ед.) &lt;9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27341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0F" w:rsidRPr="00602C9D" w:rsidRDefault="0050690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9</w:t>
            </w:r>
          </w:p>
        </w:tc>
      </w:tr>
      <w:tr w:rsidR="00006B52" w:rsidRPr="00006B52" w:rsidTr="00482536"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006B52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006B52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77DE6" w:rsidRPr="00006B5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FA" w:rsidRPr="00006B52" w:rsidRDefault="00F53740" w:rsidP="00482536">
            <w:pPr>
              <w:ind w:firstLine="0"/>
              <w:rPr>
                <w:sz w:val="16"/>
                <w:szCs w:val="16"/>
              </w:rPr>
            </w:pPr>
            <w:r w:rsidRPr="00006B52">
              <w:rPr>
                <w:sz w:val="16"/>
                <w:szCs w:val="16"/>
              </w:rPr>
              <w:t>Количество разворотных площадок и оборудованных источников наружного противопожарного водоснабжения для  круглогодичного забора воды при тушении пожаро</w:t>
            </w:r>
            <w:r w:rsidR="00F673D0" w:rsidRPr="00006B52">
              <w:rPr>
                <w:sz w:val="16"/>
                <w:szCs w:val="16"/>
              </w:rPr>
              <w:t>в на территории города (ед.) &lt;10</w:t>
            </w:r>
            <w:r w:rsidRPr="00006B52">
              <w:rPr>
                <w:sz w:val="16"/>
                <w:szCs w:val="16"/>
              </w:rPr>
              <w:t>&gt;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1E6E2F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F5374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646E4C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FE12D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FE12D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FE12D0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40" w:rsidRPr="00602C9D" w:rsidRDefault="00646E4C" w:rsidP="00006B5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40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AC" w:rsidRPr="00602C9D" w:rsidRDefault="006479A8" w:rsidP="00482536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sz w:val="18"/>
                <w:szCs w:val="16"/>
              </w:rPr>
              <w:t>46</w:t>
            </w:r>
          </w:p>
        </w:tc>
      </w:tr>
    </w:tbl>
    <w:tbl>
      <w:tblPr>
        <w:tblpPr w:leftFromText="180" w:rightFromText="180" w:vertAnchor="text" w:horzAnchor="margin" w:tblpX="4" w:tblpY="102"/>
        <w:tblW w:w="4998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8"/>
        <w:gridCol w:w="1510"/>
        <w:gridCol w:w="1093"/>
        <w:gridCol w:w="957"/>
        <w:gridCol w:w="954"/>
        <w:gridCol w:w="1100"/>
        <w:gridCol w:w="957"/>
        <w:gridCol w:w="1093"/>
        <w:gridCol w:w="957"/>
        <w:gridCol w:w="1093"/>
        <w:gridCol w:w="960"/>
        <w:gridCol w:w="1525"/>
      </w:tblGrid>
      <w:tr w:rsidR="001C6D28" w:rsidRPr="00006B52" w:rsidTr="00482536">
        <w:trPr>
          <w:trHeight w:val="20"/>
        </w:trPr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C925FA" w:rsidRDefault="001C6D28" w:rsidP="0048253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Параметры финансового обеспечения муниципальной программы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656850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Источники</w:t>
            </w:r>
          </w:p>
          <w:p w:rsidR="001C6D28" w:rsidRPr="00656850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финансирования</w:t>
            </w:r>
          </w:p>
        </w:tc>
        <w:tc>
          <w:tcPr>
            <w:tcW w:w="351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Расходы по годам</w:t>
            </w:r>
            <w:r w:rsidR="00006B52" w:rsidRPr="0065685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(тыс. рублей)</w:t>
            </w:r>
          </w:p>
        </w:tc>
      </w:tr>
      <w:tr w:rsidR="00482536" w:rsidRPr="00006B52" w:rsidTr="00482536">
        <w:trPr>
          <w:trHeight w:val="20"/>
        </w:trPr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C925FA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656850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2029 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8" w:rsidRPr="00006B52" w:rsidRDefault="001C6D28" w:rsidP="0048253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sz w:val="16"/>
                <w:szCs w:val="16"/>
              </w:rPr>
              <w:t>2031-2036 годы</w:t>
            </w:r>
          </w:p>
        </w:tc>
      </w:tr>
      <w:tr w:rsidR="00482536" w:rsidRPr="00006B52" w:rsidTr="00482536"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C925FA" w:rsidRDefault="00905B0D" w:rsidP="004825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56850" w:rsidRDefault="00905B0D" w:rsidP="0048253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2 919 683,30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207 586,49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214 384,87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213 992,72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213 992,72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ind w:hanging="22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183 972,65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193 972,65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ind w:hanging="59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193 972,65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193 972,65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1 303 835,9</w:t>
            </w:r>
          </w:p>
        </w:tc>
      </w:tr>
      <w:tr w:rsidR="00482536" w:rsidRPr="00006B52" w:rsidTr="00482536">
        <w:trPr>
          <w:trHeight w:val="20"/>
        </w:trPr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C925FA" w:rsidRDefault="00905B0D" w:rsidP="0048253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56850" w:rsidRDefault="00905B0D" w:rsidP="0048253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Бюджет автономного округа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39</w:t>
            </w:r>
            <w:r w:rsidR="001F48AD" w:rsidRPr="00602C9D">
              <w:rPr>
                <w:b/>
                <w:sz w:val="18"/>
                <w:szCs w:val="16"/>
              </w:rPr>
              <w:t>1</w:t>
            </w:r>
            <w:r w:rsidRPr="00602C9D">
              <w:rPr>
                <w:b/>
                <w:sz w:val="18"/>
                <w:szCs w:val="16"/>
              </w:rPr>
              <w:t>,41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391,41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0D" w:rsidRPr="00602C9D" w:rsidRDefault="00905B0D" w:rsidP="00482536">
            <w:pPr>
              <w:pStyle w:val="ConsPlusNormal"/>
              <w:jc w:val="center"/>
              <w:rPr>
                <w:b/>
                <w:sz w:val="18"/>
                <w:szCs w:val="16"/>
              </w:rPr>
            </w:pPr>
            <w:r w:rsidRPr="00602C9D">
              <w:rPr>
                <w:b/>
                <w:sz w:val="18"/>
                <w:szCs w:val="16"/>
              </w:rPr>
              <w:t>0,00</w:t>
            </w:r>
          </w:p>
        </w:tc>
      </w:tr>
      <w:tr w:rsidR="00482536" w:rsidRPr="00006B52" w:rsidTr="00482536">
        <w:trPr>
          <w:trHeight w:val="20"/>
        </w:trPr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C925FA" w:rsidRDefault="001F48AD" w:rsidP="0048253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006B52" w:rsidRDefault="001F48AD" w:rsidP="00482536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56850">
              <w:rPr>
                <w:rFonts w:ascii="Times New Roman" w:hAnsi="Times New Roman" w:cs="Times New Roman"/>
                <w:sz w:val="20"/>
                <w:szCs w:val="16"/>
              </w:rPr>
              <w:t>Бюджет города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2 919 683,30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207 195,08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214 384,87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213 992,72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213 992,72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hanging="22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183 972,65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193 972,65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hanging="59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193 972,65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193 972,65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AD" w:rsidRPr="00602C9D" w:rsidRDefault="001F48AD" w:rsidP="0048253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02C9D">
              <w:rPr>
                <w:rFonts w:ascii="Times New Roman" w:hAnsi="Times New Roman" w:cs="Times New Roman"/>
                <w:b/>
                <w:sz w:val="18"/>
                <w:szCs w:val="16"/>
              </w:rPr>
              <w:t>1 303 835,9</w:t>
            </w:r>
          </w:p>
        </w:tc>
      </w:tr>
      <w:tr w:rsidR="00AE25A7" w:rsidRPr="00006B52" w:rsidTr="00482536">
        <w:trPr>
          <w:trHeight w:val="23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A7" w:rsidRPr="00C925FA" w:rsidRDefault="00AE25A7" w:rsidP="0048253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 xml:space="preserve">Параметры </w:t>
            </w:r>
            <w:proofErr w:type="gramStart"/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финансового</w:t>
            </w:r>
            <w:proofErr w:type="gramEnd"/>
            <w:r w:rsidRPr="00C925FA">
              <w:rPr>
                <w:rFonts w:ascii="Times New Roman" w:hAnsi="Times New Roman" w:cs="Times New Roman"/>
                <w:sz w:val="20"/>
                <w:szCs w:val="16"/>
              </w:rPr>
              <w:t xml:space="preserve">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401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A7" w:rsidRPr="00006B52" w:rsidRDefault="00AE25A7" w:rsidP="00482536">
            <w:pPr>
              <w:ind w:firstLine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AE25A7" w:rsidRPr="00006B52" w:rsidTr="00482536">
        <w:trPr>
          <w:trHeight w:val="23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A7" w:rsidRPr="00C925FA" w:rsidRDefault="00AE25A7" w:rsidP="0048253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16"/>
              </w:rPr>
            </w:pPr>
            <w:r w:rsidRPr="00C925FA">
              <w:rPr>
                <w:rFonts w:ascii="Times New Roman" w:hAnsi="Times New Roman" w:cs="Times New Roman"/>
                <w:sz w:val="20"/>
                <w:szCs w:val="16"/>
              </w:rPr>
              <w:t>Объем налоговых расходов города</w:t>
            </w:r>
          </w:p>
        </w:tc>
        <w:tc>
          <w:tcPr>
            <w:tcW w:w="401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A7" w:rsidRPr="00006B52" w:rsidRDefault="00AE25A7" w:rsidP="00482536">
            <w:pPr>
              <w:ind w:firstLine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06B52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</w:tbl>
    <w:p w:rsidR="008366B1" w:rsidRDefault="008366B1" w:rsidP="008366B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6"/>
        </w:rPr>
      </w:pPr>
    </w:p>
    <w:p w:rsidR="008366B1" w:rsidRDefault="008366B1" w:rsidP="008366B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6"/>
        </w:rPr>
      </w:pPr>
      <w:r>
        <w:rPr>
          <w:rFonts w:ascii="Times New Roman" w:eastAsia="Times New Roman" w:hAnsi="Times New Roman" w:cs="Times New Roman"/>
          <w:color w:val="000000"/>
          <w:sz w:val="16"/>
        </w:rPr>
        <w:t>___________________________________</w:t>
      </w:r>
      <w:bookmarkStart w:id="0" w:name="_GoBack"/>
      <w:bookmarkEnd w:id="0"/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</w:t>
      </w:r>
      <w:r w:rsidR="00F673D0" w:rsidRPr="00602C9D">
        <w:rPr>
          <w:rFonts w:ascii="Times New Roman" w:eastAsia="Times New Roman" w:hAnsi="Times New Roman" w:cs="Times New Roman"/>
          <w:color w:val="000000"/>
          <w:sz w:val="18"/>
        </w:rPr>
        <w:t>1</w:t>
      </w:r>
      <w:proofErr w:type="gramStart"/>
      <w:r w:rsidRPr="00602C9D">
        <w:rPr>
          <w:rFonts w:ascii="Times New Roman" w:eastAsia="Times New Roman" w:hAnsi="Times New Roman" w:cs="Times New Roman"/>
          <w:color w:val="000000"/>
          <w:sz w:val="18"/>
        </w:rPr>
        <w:t>&gt; Р</w:t>
      </w:r>
      <w:proofErr w:type="gramEnd"/>
      <w:r w:rsidRPr="00602C9D">
        <w:rPr>
          <w:rFonts w:ascii="Times New Roman" w:eastAsia="Times New Roman" w:hAnsi="Times New Roman" w:cs="Times New Roman"/>
          <w:color w:val="000000"/>
          <w:sz w:val="18"/>
        </w:rPr>
        <w:t>ассчитывается по формуле: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Дн</w:t>
      </w:r>
      <w:proofErr w:type="spellEnd"/>
      <w:proofErr w:type="gramStart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= А</w:t>
      </w:r>
      <w:proofErr w:type="gram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/ Б x 100%, где: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Дн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доля населения, охваченного информационно-профилактическими противопожарными мероприятиями;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А - фактическое количество населения, охваченного информационно-профилактическими противопожарными мероприятиями;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gram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Б</w:t>
      </w:r>
      <w:proofErr w:type="gram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общая численность населения города за отчетный год по данным Управления Федеральной службы государственной статистики по Тюменской области, Ханты-Мансийскому автономному округу - Югре и Ямало-Ненецкому автономному округу (</w:t>
      </w: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Тюменьстата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>) на 1 января отчетного года.</w:t>
      </w:r>
    </w:p>
    <w:p w:rsidR="0050690F" w:rsidRPr="00602C9D" w:rsidRDefault="00F673D0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&lt;2</w:t>
      </w:r>
      <w:r w:rsidR="007320B7" w:rsidRPr="00602C9D">
        <w:rPr>
          <w:rFonts w:ascii="Times New Roman" w:eastAsia="Times New Roman" w:hAnsi="Times New Roman" w:cs="Times New Roman"/>
          <w:color w:val="000000"/>
          <w:sz w:val="18"/>
        </w:rPr>
        <w:t>&gt; - &lt;4</w:t>
      </w:r>
      <w:proofErr w:type="gramStart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&gt; Р</w:t>
      </w:r>
      <w:proofErr w:type="gramEnd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ассчитываются по формуле: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ОЗд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= </w:t>
      </w: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ОЗф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/ </w:t>
      </w: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ОЗн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x 100%, где: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proofErr w:type="gram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ОЗд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достигнутый уровень соответствия объектов защиты установленным требованиям в отчетном году;</w:t>
      </w:r>
      <w:proofErr w:type="gramEnd"/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ОЗф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количество объектов защиты, фактически соответствующих установленным требованиям;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ОЗн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общее количество объектов защиты.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gramStart"/>
      <w:r w:rsidRPr="00602C9D">
        <w:rPr>
          <w:rFonts w:ascii="Times New Roman" w:eastAsia="Times New Roman" w:hAnsi="Times New Roman" w:cs="Times New Roman"/>
          <w:color w:val="000000"/>
          <w:sz w:val="18"/>
        </w:rPr>
        <w:lastRenderedPageBreak/>
        <w:t>Соответствие установленным требованиям определяется исходя из требований статей 6, 144, 145 Федерального закона от 22.07.2008 №123-ФЗ "Технический регламент о требованиях пожарной безопасности" на основании актов проверок объектов защиты отделом надзорной деятельности и профилактической работы по г. Нижневартовску управления надзорной деятельности и профилактической работы Главного управления МЧС России по Ханты-Мансийскому автономному округу - Югре.</w:t>
      </w:r>
      <w:proofErr w:type="gramEnd"/>
    </w:p>
    <w:p w:rsidR="0050690F" w:rsidRPr="00602C9D" w:rsidRDefault="007320B7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&lt;5</w:t>
      </w:r>
      <w:proofErr w:type="gramStart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&gt; О</w:t>
      </w:r>
      <w:proofErr w:type="gramEnd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пределяется фактическим наличием актуализированного плана по предупреждению и ликвидации разливов нефти и нефтепродуктов на территории муниципального образования город Нижневартовск.</w:t>
      </w:r>
    </w:p>
    <w:p w:rsidR="0050690F" w:rsidRPr="00602C9D" w:rsidRDefault="00F673D0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</w:t>
      </w:r>
      <w:r w:rsidR="007320B7" w:rsidRPr="00602C9D">
        <w:rPr>
          <w:rFonts w:ascii="Times New Roman" w:eastAsia="Times New Roman" w:hAnsi="Times New Roman" w:cs="Times New Roman"/>
          <w:color w:val="000000"/>
          <w:sz w:val="18"/>
        </w:rPr>
        <w:t>6</w:t>
      </w:r>
      <w:proofErr w:type="gramStart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&gt; О</w:t>
      </w:r>
      <w:proofErr w:type="gramEnd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пределяется фактическим наличием актуализированного паспорта безопасности территории муниципального образования город Нижневартовск.</w:t>
      </w:r>
    </w:p>
    <w:p w:rsidR="0050690F" w:rsidRPr="00602C9D" w:rsidRDefault="00F673D0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</w:t>
      </w:r>
      <w:r w:rsidR="007320B7" w:rsidRPr="00602C9D">
        <w:rPr>
          <w:rFonts w:ascii="Times New Roman" w:eastAsia="Times New Roman" w:hAnsi="Times New Roman" w:cs="Times New Roman"/>
          <w:color w:val="000000"/>
          <w:sz w:val="18"/>
        </w:rPr>
        <w:t>7</w:t>
      </w:r>
      <w:proofErr w:type="gramStart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&gt; Р</w:t>
      </w:r>
      <w:proofErr w:type="gramEnd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ассчитывается по формуле: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Омзд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= </w:t>
      </w: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Омзф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/ </w:t>
      </w: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Омзн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x 100%, где: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Омзд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достигнутый уровень обеспеченности материальными ресурсами (запасами) города Нижневартовска  в отчетном году;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Омзф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фактическое наличие количества материальных ресурсов (запасов) города Нижневартовска;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Омзн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норматив количества материальных ресурсов (запасов) города Нижневартовска, утвержденный постановлением администрации города от 27.02.2015 №365 "О создании резервов материальных ресурсов (запасов) города Нижневартовска для ликвидации чрезвычайных ситуаций муниципального характера и в целях гражданской обороны".</w:t>
      </w:r>
    </w:p>
    <w:p w:rsidR="0050690F" w:rsidRPr="00602C9D" w:rsidRDefault="00F673D0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</w:t>
      </w:r>
      <w:r w:rsidR="007320B7" w:rsidRPr="00602C9D">
        <w:rPr>
          <w:rFonts w:ascii="Times New Roman" w:eastAsia="Times New Roman" w:hAnsi="Times New Roman" w:cs="Times New Roman"/>
          <w:color w:val="000000"/>
          <w:sz w:val="18"/>
        </w:rPr>
        <w:t>8</w:t>
      </w:r>
      <w:proofErr w:type="gramStart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&gt; Р</w:t>
      </w:r>
      <w:proofErr w:type="gramEnd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ассчитывается по формуле: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Оассд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= </w:t>
      </w: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Оассф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/ </w:t>
      </w: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Оассн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x 100%, где: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Оассд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уровень оснащенности аварийно-спасательной службы в отчетном году;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Оассф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фактически достигнутый уровень оснащенности аварийно-спасательной службы;</w:t>
      </w:r>
    </w:p>
    <w:p w:rsidR="0050690F" w:rsidRPr="00602C9D" w:rsidRDefault="0050690F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proofErr w:type="spellStart"/>
      <w:proofErr w:type="gramStart"/>
      <w:r w:rsidRPr="00602C9D">
        <w:rPr>
          <w:rFonts w:ascii="Times New Roman" w:eastAsia="Times New Roman" w:hAnsi="Times New Roman" w:cs="Times New Roman"/>
          <w:color w:val="000000"/>
          <w:sz w:val="18"/>
        </w:rPr>
        <w:t>Оассн</w:t>
      </w:r>
      <w:proofErr w:type="spellEnd"/>
      <w:r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- норматив оснащенности аварийно-спасательной службы, утвержденный постановлением администрации города от 09.06.2021 №467 "Об утверждении норм минимальной обеспеченности аварийно-спасательными средствами, средствами индивидуальной защиты, специальной одеждой и обувью аварийно-спасательной службы муниципального казенного учреждения города Нижневартовска "Управление по делам гражданской обороны и чрезвычайным ситуациям" в соответствии с требованиями статей 7, 20 Федерального закона от 22.08.1995 №151-ФЗ "Об аварийно-спасательных службах и статусе спасателей".</w:t>
      </w:r>
      <w:proofErr w:type="gramEnd"/>
    </w:p>
    <w:p w:rsidR="0050690F" w:rsidRPr="00602C9D" w:rsidRDefault="00F673D0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</w:t>
      </w:r>
      <w:r w:rsidR="007320B7" w:rsidRPr="00602C9D">
        <w:rPr>
          <w:rFonts w:ascii="Times New Roman" w:eastAsia="Times New Roman" w:hAnsi="Times New Roman" w:cs="Times New Roman"/>
          <w:color w:val="000000"/>
          <w:sz w:val="18"/>
        </w:rPr>
        <w:t>9</w:t>
      </w:r>
      <w:proofErr w:type="gramStart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&gt; О</w:t>
      </w:r>
      <w:proofErr w:type="gramEnd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пределяется фактическим наличием основных элементов информационно-телекоммуникационной инфраструктуры.</w:t>
      </w:r>
    </w:p>
    <w:p w:rsidR="0050690F" w:rsidRPr="00602C9D" w:rsidRDefault="007320B7" w:rsidP="0048253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18"/>
        </w:rPr>
      </w:pPr>
      <w:r w:rsidRPr="00602C9D">
        <w:rPr>
          <w:rFonts w:ascii="Times New Roman" w:eastAsia="Times New Roman" w:hAnsi="Times New Roman" w:cs="Times New Roman"/>
          <w:color w:val="000000"/>
          <w:sz w:val="18"/>
        </w:rPr>
        <w:t>&lt;10</w:t>
      </w:r>
      <w:proofErr w:type="gramStart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&gt; О</w:t>
      </w:r>
      <w:proofErr w:type="gramEnd"/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пределяется общим фактическим количеством построенных разворотных площадок и оборудованных источников наружного противопожарного водоснабжения для круглогодичного забора воды при тушении пожаров</w:t>
      </w:r>
      <w:r w:rsidR="00006B52"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</w:t>
      </w:r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на территории города</w:t>
      </w:r>
      <w:r w:rsidR="001E6E2F" w:rsidRPr="00602C9D">
        <w:rPr>
          <w:rFonts w:ascii="Times New Roman" w:eastAsia="Times New Roman" w:hAnsi="Times New Roman" w:cs="Times New Roman"/>
          <w:color w:val="000000"/>
          <w:sz w:val="18"/>
        </w:rPr>
        <w:t xml:space="preserve"> за отчетный год</w:t>
      </w:r>
      <w:r w:rsidR="0050690F" w:rsidRPr="00602C9D">
        <w:rPr>
          <w:rFonts w:ascii="Times New Roman" w:eastAsia="Times New Roman" w:hAnsi="Times New Roman" w:cs="Times New Roman"/>
          <w:color w:val="000000"/>
          <w:sz w:val="18"/>
        </w:rPr>
        <w:t>.</w:t>
      </w:r>
    </w:p>
    <w:sectPr w:rsidR="0050690F" w:rsidRPr="00602C9D" w:rsidSect="004825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567" w:bottom="567" w:left="1134" w:header="709" w:footer="709" w:gutter="0"/>
      <w:pgNumType w:start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416" w:rsidRDefault="006C5416" w:rsidP="00B008ED">
      <w:r>
        <w:separator/>
      </w:r>
    </w:p>
  </w:endnote>
  <w:endnote w:type="continuationSeparator" w:id="0">
    <w:p w:rsidR="006C5416" w:rsidRDefault="006C5416" w:rsidP="00B0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B7" w:rsidRDefault="00974AB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B7" w:rsidRDefault="00974AB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B7" w:rsidRDefault="00974A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416" w:rsidRDefault="006C5416" w:rsidP="00B008ED">
      <w:r>
        <w:separator/>
      </w:r>
    </w:p>
  </w:footnote>
  <w:footnote w:type="continuationSeparator" w:id="0">
    <w:p w:rsidR="006C5416" w:rsidRDefault="006C5416" w:rsidP="00B0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B7" w:rsidRDefault="00974A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8544680"/>
      <w:docPartObj>
        <w:docPartGallery w:val="Page Numbers (Top of Page)"/>
        <w:docPartUnique/>
      </w:docPartObj>
    </w:sdtPr>
    <w:sdtEndPr/>
    <w:sdtContent>
      <w:p w:rsidR="00017812" w:rsidRDefault="00017812">
        <w:pPr>
          <w:pStyle w:val="a9"/>
          <w:jc w:val="center"/>
        </w:pPr>
        <w:r w:rsidRPr="00974AB7">
          <w:rPr>
            <w:sz w:val="20"/>
            <w:szCs w:val="20"/>
          </w:rPr>
          <w:fldChar w:fldCharType="begin"/>
        </w:r>
        <w:r w:rsidRPr="00974AB7">
          <w:rPr>
            <w:sz w:val="20"/>
            <w:szCs w:val="20"/>
          </w:rPr>
          <w:instrText>PAGE   \* MERGEFORMAT</w:instrText>
        </w:r>
        <w:r w:rsidRPr="00974AB7">
          <w:rPr>
            <w:sz w:val="20"/>
            <w:szCs w:val="20"/>
          </w:rPr>
          <w:fldChar w:fldCharType="separate"/>
        </w:r>
        <w:r w:rsidR="008366B1">
          <w:rPr>
            <w:noProof/>
            <w:sz w:val="20"/>
            <w:szCs w:val="20"/>
          </w:rPr>
          <w:t>264</w:t>
        </w:r>
        <w:r w:rsidRPr="00974AB7">
          <w:rPr>
            <w:sz w:val="20"/>
            <w:szCs w:val="20"/>
          </w:rPr>
          <w:fldChar w:fldCharType="end"/>
        </w:r>
      </w:p>
    </w:sdtContent>
  </w:sdt>
  <w:p w:rsidR="00017812" w:rsidRDefault="0001781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B7" w:rsidRDefault="00974A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1B70"/>
    <w:multiLevelType w:val="hybridMultilevel"/>
    <w:tmpl w:val="7A6AA4AE"/>
    <w:lvl w:ilvl="0" w:tplc="572A599E">
      <w:start w:val="1"/>
      <w:numFmt w:val="decimal"/>
      <w:lvlText w:val="%1."/>
      <w:lvlJc w:val="left"/>
      <w:pPr>
        <w:ind w:left="3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36" w:hanging="360"/>
      </w:pPr>
    </w:lvl>
    <w:lvl w:ilvl="2" w:tplc="0419001B" w:tentative="1">
      <w:start w:val="1"/>
      <w:numFmt w:val="lowerRoman"/>
      <w:lvlText w:val="%3."/>
      <w:lvlJc w:val="right"/>
      <w:pPr>
        <w:ind w:left="1756" w:hanging="180"/>
      </w:pPr>
    </w:lvl>
    <w:lvl w:ilvl="3" w:tplc="0419000F" w:tentative="1">
      <w:start w:val="1"/>
      <w:numFmt w:val="decimal"/>
      <w:lvlText w:val="%4."/>
      <w:lvlJc w:val="left"/>
      <w:pPr>
        <w:ind w:left="2476" w:hanging="360"/>
      </w:pPr>
    </w:lvl>
    <w:lvl w:ilvl="4" w:tplc="04190019" w:tentative="1">
      <w:start w:val="1"/>
      <w:numFmt w:val="lowerLetter"/>
      <w:lvlText w:val="%5."/>
      <w:lvlJc w:val="left"/>
      <w:pPr>
        <w:ind w:left="3196" w:hanging="360"/>
      </w:pPr>
    </w:lvl>
    <w:lvl w:ilvl="5" w:tplc="0419001B" w:tentative="1">
      <w:start w:val="1"/>
      <w:numFmt w:val="lowerRoman"/>
      <w:lvlText w:val="%6."/>
      <w:lvlJc w:val="right"/>
      <w:pPr>
        <w:ind w:left="3916" w:hanging="180"/>
      </w:pPr>
    </w:lvl>
    <w:lvl w:ilvl="6" w:tplc="0419000F" w:tentative="1">
      <w:start w:val="1"/>
      <w:numFmt w:val="decimal"/>
      <w:lvlText w:val="%7."/>
      <w:lvlJc w:val="left"/>
      <w:pPr>
        <w:ind w:left="4636" w:hanging="360"/>
      </w:pPr>
    </w:lvl>
    <w:lvl w:ilvl="7" w:tplc="04190019" w:tentative="1">
      <w:start w:val="1"/>
      <w:numFmt w:val="lowerLetter"/>
      <w:lvlText w:val="%8."/>
      <w:lvlJc w:val="left"/>
      <w:pPr>
        <w:ind w:left="5356" w:hanging="360"/>
      </w:pPr>
    </w:lvl>
    <w:lvl w:ilvl="8" w:tplc="041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">
    <w:nsid w:val="1C8C6A2C"/>
    <w:multiLevelType w:val="hybridMultilevel"/>
    <w:tmpl w:val="8730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FD"/>
    <w:multiLevelType w:val="hybridMultilevel"/>
    <w:tmpl w:val="D96E0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F0B"/>
    <w:rsid w:val="0000012F"/>
    <w:rsid w:val="00000447"/>
    <w:rsid w:val="00003E33"/>
    <w:rsid w:val="00006B52"/>
    <w:rsid w:val="00006F99"/>
    <w:rsid w:val="0001314B"/>
    <w:rsid w:val="00017812"/>
    <w:rsid w:val="000261C3"/>
    <w:rsid w:val="00034BA0"/>
    <w:rsid w:val="00041919"/>
    <w:rsid w:val="000426C2"/>
    <w:rsid w:val="000460F9"/>
    <w:rsid w:val="000532FC"/>
    <w:rsid w:val="0006403B"/>
    <w:rsid w:val="00065B68"/>
    <w:rsid w:val="00065DD7"/>
    <w:rsid w:val="00070C60"/>
    <w:rsid w:val="000717EF"/>
    <w:rsid w:val="0007463F"/>
    <w:rsid w:val="00080DB6"/>
    <w:rsid w:val="000834FE"/>
    <w:rsid w:val="00085314"/>
    <w:rsid w:val="00090E59"/>
    <w:rsid w:val="00091658"/>
    <w:rsid w:val="000B5C04"/>
    <w:rsid w:val="000C41D3"/>
    <w:rsid w:val="000C4BF7"/>
    <w:rsid w:val="000F317C"/>
    <w:rsid w:val="000F4288"/>
    <w:rsid w:val="00102410"/>
    <w:rsid w:val="00124980"/>
    <w:rsid w:val="001423A6"/>
    <w:rsid w:val="00143F18"/>
    <w:rsid w:val="00154A3C"/>
    <w:rsid w:val="00154FF4"/>
    <w:rsid w:val="00192D51"/>
    <w:rsid w:val="001A371C"/>
    <w:rsid w:val="001B0274"/>
    <w:rsid w:val="001B1160"/>
    <w:rsid w:val="001B63D1"/>
    <w:rsid w:val="001C6D28"/>
    <w:rsid w:val="001D2D66"/>
    <w:rsid w:val="001E6E2F"/>
    <w:rsid w:val="001F17AA"/>
    <w:rsid w:val="001F48AD"/>
    <w:rsid w:val="0020006D"/>
    <w:rsid w:val="00201A07"/>
    <w:rsid w:val="0020618F"/>
    <w:rsid w:val="002072F6"/>
    <w:rsid w:val="00210524"/>
    <w:rsid w:val="0021704A"/>
    <w:rsid w:val="00221C7A"/>
    <w:rsid w:val="00232BA9"/>
    <w:rsid w:val="00246A04"/>
    <w:rsid w:val="00266DD3"/>
    <w:rsid w:val="00273D6D"/>
    <w:rsid w:val="002847D8"/>
    <w:rsid w:val="00286671"/>
    <w:rsid w:val="00292740"/>
    <w:rsid w:val="002A362B"/>
    <w:rsid w:val="002B1BF4"/>
    <w:rsid w:val="002B7483"/>
    <w:rsid w:val="002C3CAC"/>
    <w:rsid w:val="002E58E6"/>
    <w:rsid w:val="002E7222"/>
    <w:rsid w:val="003239B7"/>
    <w:rsid w:val="00334DE8"/>
    <w:rsid w:val="00336069"/>
    <w:rsid w:val="00345162"/>
    <w:rsid w:val="0035355E"/>
    <w:rsid w:val="003773E1"/>
    <w:rsid w:val="00384A90"/>
    <w:rsid w:val="00393B80"/>
    <w:rsid w:val="003B0522"/>
    <w:rsid w:val="003B06AE"/>
    <w:rsid w:val="003C61D2"/>
    <w:rsid w:val="003C6D89"/>
    <w:rsid w:val="003D1115"/>
    <w:rsid w:val="003D2BA7"/>
    <w:rsid w:val="003D2E09"/>
    <w:rsid w:val="003D43BD"/>
    <w:rsid w:val="003D4B8A"/>
    <w:rsid w:val="003E0267"/>
    <w:rsid w:val="003F0692"/>
    <w:rsid w:val="003F4538"/>
    <w:rsid w:val="00401256"/>
    <w:rsid w:val="00416E33"/>
    <w:rsid w:val="004209A7"/>
    <w:rsid w:val="004252EB"/>
    <w:rsid w:val="0044198B"/>
    <w:rsid w:val="00454D5E"/>
    <w:rsid w:val="00460D4D"/>
    <w:rsid w:val="00463846"/>
    <w:rsid w:val="00467726"/>
    <w:rsid w:val="0047194F"/>
    <w:rsid w:val="00481198"/>
    <w:rsid w:val="00482536"/>
    <w:rsid w:val="004848C1"/>
    <w:rsid w:val="00492A0A"/>
    <w:rsid w:val="004B0A3D"/>
    <w:rsid w:val="004C326C"/>
    <w:rsid w:val="004C54BE"/>
    <w:rsid w:val="004E1572"/>
    <w:rsid w:val="004F3549"/>
    <w:rsid w:val="004F64EC"/>
    <w:rsid w:val="0050690F"/>
    <w:rsid w:val="00515153"/>
    <w:rsid w:val="0053183C"/>
    <w:rsid w:val="00537B37"/>
    <w:rsid w:val="00553CCB"/>
    <w:rsid w:val="00554DD7"/>
    <w:rsid w:val="00563628"/>
    <w:rsid w:val="00582CC9"/>
    <w:rsid w:val="00586A0B"/>
    <w:rsid w:val="005921C7"/>
    <w:rsid w:val="005B7BC0"/>
    <w:rsid w:val="005C44C9"/>
    <w:rsid w:val="005D368E"/>
    <w:rsid w:val="0060098A"/>
    <w:rsid w:val="00602C9D"/>
    <w:rsid w:val="006071A5"/>
    <w:rsid w:val="00625BB7"/>
    <w:rsid w:val="006358B0"/>
    <w:rsid w:val="00636510"/>
    <w:rsid w:val="006409FF"/>
    <w:rsid w:val="006442A9"/>
    <w:rsid w:val="00646E4C"/>
    <w:rsid w:val="006479A8"/>
    <w:rsid w:val="00656850"/>
    <w:rsid w:val="006571A0"/>
    <w:rsid w:val="0066289C"/>
    <w:rsid w:val="00692C28"/>
    <w:rsid w:val="00692DD7"/>
    <w:rsid w:val="00694E31"/>
    <w:rsid w:val="006A0C8B"/>
    <w:rsid w:val="006A59FF"/>
    <w:rsid w:val="006B6D8F"/>
    <w:rsid w:val="006C5416"/>
    <w:rsid w:val="006D4054"/>
    <w:rsid w:val="006D523E"/>
    <w:rsid w:val="006E29CC"/>
    <w:rsid w:val="006E7CC6"/>
    <w:rsid w:val="006F31C3"/>
    <w:rsid w:val="006F750E"/>
    <w:rsid w:val="007071F0"/>
    <w:rsid w:val="00721C5E"/>
    <w:rsid w:val="00730A35"/>
    <w:rsid w:val="007320B7"/>
    <w:rsid w:val="00742F7F"/>
    <w:rsid w:val="00744DBB"/>
    <w:rsid w:val="0075469E"/>
    <w:rsid w:val="007568EF"/>
    <w:rsid w:val="0075736A"/>
    <w:rsid w:val="007656D7"/>
    <w:rsid w:val="00766610"/>
    <w:rsid w:val="007666F6"/>
    <w:rsid w:val="00770E53"/>
    <w:rsid w:val="00776F1D"/>
    <w:rsid w:val="007A601A"/>
    <w:rsid w:val="007C5931"/>
    <w:rsid w:val="007D6EF0"/>
    <w:rsid w:val="007E5CE3"/>
    <w:rsid w:val="007E6067"/>
    <w:rsid w:val="00805914"/>
    <w:rsid w:val="0081423D"/>
    <w:rsid w:val="0081428C"/>
    <w:rsid w:val="008203E2"/>
    <w:rsid w:val="0082438B"/>
    <w:rsid w:val="00825027"/>
    <w:rsid w:val="0083065F"/>
    <w:rsid w:val="008366B1"/>
    <w:rsid w:val="008462D1"/>
    <w:rsid w:val="00851063"/>
    <w:rsid w:val="0086211A"/>
    <w:rsid w:val="008640D2"/>
    <w:rsid w:val="0087085C"/>
    <w:rsid w:val="00877DE6"/>
    <w:rsid w:val="0088570E"/>
    <w:rsid w:val="008A647E"/>
    <w:rsid w:val="008C0EB5"/>
    <w:rsid w:val="008D16CA"/>
    <w:rsid w:val="008E48BD"/>
    <w:rsid w:val="008F0793"/>
    <w:rsid w:val="008F402B"/>
    <w:rsid w:val="0090292B"/>
    <w:rsid w:val="00905B0D"/>
    <w:rsid w:val="00910588"/>
    <w:rsid w:val="009129BB"/>
    <w:rsid w:val="00917BEB"/>
    <w:rsid w:val="00926A9A"/>
    <w:rsid w:val="00942DBE"/>
    <w:rsid w:val="0094452A"/>
    <w:rsid w:val="0095389E"/>
    <w:rsid w:val="00953AFA"/>
    <w:rsid w:val="00955B1D"/>
    <w:rsid w:val="0095634A"/>
    <w:rsid w:val="00970B9F"/>
    <w:rsid w:val="00974AB7"/>
    <w:rsid w:val="0097590B"/>
    <w:rsid w:val="00975B62"/>
    <w:rsid w:val="0098636C"/>
    <w:rsid w:val="00990DB8"/>
    <w:rsid w:val="009A3D83"/>
    <w:rsid w:val="009B7082"/>
    <w:rsid w:val="009C5911"/>
    <w:rsid w:val="009D76BD"/>
    <w:rsid w:val="009E195E"/>
    <w:rsid w:val="00A0367E"/>
    <w:rsid w:val="00A1316E"/>
    <w:rsid w:val="00A16DB5"/>
    <w:rsid w:val="00A2230A"/>
    <w:rsid w:val="00A2263B"/>
    <w:rsid w:val="00A27E71"/>
    <w:rsid w:val="00A31453"/>
    <w:rsid w:val="00A346C3"/>
    <w:rsid w:val="00A355CB"/>
    <w:rsid w:val="00A427AF"/>
    <w:rsid w:val="00A54286"/>
    <w:rsid w:val="00A6042A"/>
    <w:rsid w:val="00A637B2"/>
    <w:rsid w:val="00A72506"/>
    <w:rsid w:val="00A854E0"/>
    <w:rsid w:val="00A8712B"/>
    <w:rsid w:val="00AA0F37"/>
    <w:rsid w:val="00AE25A7"/>
    <w:rsid w:val="00AE5A9A"/>
    <w:rsid w:val="00AF34C9"/>
    <w:rsid w:val="00AF3F94"/>
    <w:rsid w:val="00AF6063"/>
    <w:rsid w:val="00AF6D04"/>
    <w:rsid w:val="00B005E8"/>
    <w:rsid w:val="00B008ED"/>
    <w:rsid w:val="00B017F5"/>
    <w:rsid w:val="00B27AF4"/>
    <w:rsid w:val="00B467E7"/>
    <w:rsid w:val="00B52040"/>
    <w:rsid w:val="00B53154"/>
    <w:rsid w:val="00B729DA"/>
    <w:rsid w:val="00BA67A7"/>
    <w:rsid w:val="00BA7559"/>
    <w:rsid w:val="00BB32D3"/>
    <w:rsid w:val="00BB46EE"/>
    <w:rsid w:val="00BB6244"/>
    <w:rsid w:val="00BD35D8"/>
    <w:rsid w:val="00BF0755"/>
    <w:rsid w:val="00C029CB"/>
    <w:rsid w:val="00C049A4"/>
    <w:rsid w:val="00C04DC1"/>
    <w:rsid w:val="00C06C4C"/>
    <w:rsid w:val="00C14462"/>
    <w:rsid w:val="00C27C14"/>
    <w:rsid w:val="00C403FA"/>
    <w:rsid w:val="00C6466C"/>
    <w:rsid w:val="00C71753"/>
    <w:rsid w:val="00C80643"/>
    <w:rsid w:val="00C925FA"/>
    <w:rsid w:val="00C94E62"/>
    <w:rsid w:val="00CA77C9"/>
    <w:rsid w:val="00CB1F0B"/>
    <w:rsid w:val="00CB71B4"/>
    <w:rsid w:val="00CD189A"/>
    <w:rsid w:val="00CD6AAD"/>
    <w:rsid w:val="00CF0963"/>
    <w:rsid w:val="00D066AB"/>
    <w:rsid w:val="00D153F2"/>
    <w:rsid w:val="00D16448"/>
    <w:rsid w:val="00D51483"/>
    <w:rsid w:val="00D52901"/>
    <w:rsid w:val="00D641AE"/>
    <w:rsid w:val="00D8618B"/>
    <w:rsid w:val="00D95F3E"/>
    <w:rsid w:val="00DA082C"/>
    <w:rsid w:val="00DC6654"/>
    <w:rsid w:val="00DC7138"/>
    <w:rsid w:val="00DF3DBB"/>
    <w:rsid w:val="00DF5699"/>
    <w:rsid w:val="00DF60A9"/>
    <w:rsid w:val="00E07B4A"/>
    <w:rsid w:val="00E1177D"/>
    <w:rsid w:val="00E21974"/>
    <w:rsid w:val="00E26086"/>
    <w:rsid w:val="00E30124"/>
    <w:rsid w:val="00E40706"/>
    <w:rsid w:val="00E538C8"/>
    <w:rsid w:val="00E611EF"/>
    <w:rsid w:val="00E64368"/>
    <w:rsid w:val="00E70662"/>
    <w:rsid w:val="00E757BC"/>
    <w:rsid w:val="00E76E56"/>
    <w:rsid w:val="00E80720"/>
    <w:rsid w:val="00E872B1"/>
    <w:rsid w:val="00E900D4"/>
    <w:rsid w:val="00E960B8"/>
    <w:rsid w:val="00EA2A6C"/>
    <w:rsid w:val="00EB25C1"/>
    <w:rsid w:val="00EB4FA0"/>
    <w:rsid w:val="00EB66FA"/>
    <w:rsid w:val="00ED24F5"/>
    <w:rsid w:val="00ED4E00"/>
    <w:rsid w:val="00ED5727"/>
    <w:rsid w:val="00ED726F"/>
    <w:rsid w:val="00EE09D3"/>
    <w:rsid w:val="00EF210F"/>
    <w:rsid w:val="00F061CD"/>
    <w:rsid w:val="00F1294A"/>
    <w:rsid w:val="00F21780"/>
    <w:rsid w:val="00F23716"/>
    <w:rsid w:val="00F27341"/>
    <w:rsid w:val="00F53740"/>
    <w:rsid w:val="00F673D0"/>
    <w:rsid w:val="00F822DB"/>
    <w:rsid w:val="00F83F34"/>
    <w:rsid w:val="00F90775"/>
    <w:rsid w:val="00F9135E"/>
    <w:rsid w:val="00F979AA"/>
    <w:rsid w:val="00FB1DC3"/>
    <w:rsid w:val="00FC1503"/>
    <w:rsid w:val="00FC19C8"/>
    <w:rsid w:val="00FD2BA6"/>
    <w:rsid w:val="00FD48AE"/>
    <w:rsid w:val="00FE12D0"/>
    <w:rsid w:val="00FE1DFB"/>
    <w:rsid w:val="00FE2AAC"/>
    <w:rsid w:val="00FF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8A647E"/>
    <w:pPr>
      <w:ind w:firstLine="0"/>
      <w:jc w:val="left"/>
    </w:pPr>
  </w:style>
  <w:style w:type="character" w:styleId="a4">
    <w:name w:val="Strong"/>
    <w:basedOn w:val="a0"/>
    <w:uiPriority w:val="22"/>
    <w:qFormat/>
    <w:rsid w:val="008A647E"/>
    <w:rPr>
      <w:b/>
      <w:bCs/>
    </w:rPr>
  </w:style>
  <w:style w:type="table" w:styleId="a5">
    <w:name w:val="Table Grid"/>
    <w:basedOn w:val="a1"/>
    <w:uiPriority w:val="59"/>
    <w:rsid w:val="008A647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008ED"/>
    <w:pPr>
      <w:ind w:left="720"/>
      <w:contextualSpacing/>
    </w:pPr>
  </w:style>
  <w:style w:type="paragraph" w:customStyle="1" w:styleId="ConsPlusNormal">
    <w:name w:val="ConsPlusNormal"/>
    <w:link w:val="ConsPlusNormal0"/>
    <w:rsid w:val="008640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44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44C9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334DE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78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781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78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7812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8A647E"/>
    <w:pPr>
      <w:ind w:firstLine="0"/>
      <w:jc w:val="left"/>
    </w:pPr>
  </w:style>
  <w:style w:type="character" w:styleId="a4">
    <w:name w:val="Strong"/>
    <w:basedOn w:val="a0"/>
    <w:uiPriority w:val="22"/>
    <w:qFormat/>
    <w:rsid w:val="008A647E"/>
    <w:rPr>
      <w:b/>
      <w:bCs/>
    </w:rPr>
  </w:style>
  <w:style w:type="table" w:styleId="a5">
    <w:name w:val="Table Grid"/>
    <w:basedOn w:val="a1"/>
    <w:uiPriority w:val="59"/>
    <w:rsid w:val="008A647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008ED"/>
    <w:pPr>
      <w:ind w:left="720"/>
      <w:contextualSpacing/>
    </w:pPr>
  </w:style>
  <w:style w:type="paragraph" w:customStyle="1" w:styleId="ConsPlusNormal">
    <w:name w:val="ConsPlusNormal"/>
    <w:link w:val="ConsPlusNormal0"/>
    <w:rsid w:val="008640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44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44C9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334DE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78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781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78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7812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9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0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3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5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1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0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9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6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07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34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6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7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4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6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04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1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4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8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5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1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8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8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62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757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900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36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868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96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6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2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0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85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82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06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34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28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4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15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837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44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0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58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950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963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83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626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865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8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84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9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617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472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361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597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951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84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70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40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8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54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10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74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317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538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922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91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6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0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6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9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3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67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12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47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74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775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74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93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09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80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421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4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21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5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8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726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5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70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4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89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6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94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3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8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250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636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1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356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35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25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73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863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9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8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663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90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74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72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082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8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7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086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6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1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854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497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63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01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6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532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8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862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105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431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19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9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038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2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6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89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8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255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828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1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37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7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51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1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9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39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3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45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133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0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06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661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0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326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7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066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59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6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9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415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3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22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93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446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03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5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9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658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279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747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0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13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41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05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5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3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8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87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795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39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96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856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7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083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7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112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69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7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6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92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25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2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8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45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4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30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6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72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22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2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136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15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74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4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803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942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9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1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2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95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79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91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451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13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377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60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9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1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89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60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8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822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1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5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778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43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91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94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234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78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6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9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858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08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895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80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365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25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29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79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67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05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353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243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59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63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837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6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854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54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76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5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10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727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7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4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13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80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9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3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6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618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66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6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8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295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535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03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152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5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4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833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36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84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217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71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9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3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27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909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39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2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0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03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98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91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94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70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1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2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52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56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2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9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485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672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1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81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0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9463-4A20-4E22-B9B4-CFEB39AB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Константин Владимирович</dc:creator>
  <cp:keywords/>
  <dc:description/>
  <cp:lastModifiedBy>Зенина Анна Эдуардовна</cp:lastModifiedBy>
  <cp:revision>18</cp:revision>
  <cp:lastPrinted>2021-11-16T05:32:00Z</cp:lastPrinted>
  <dcterms:created xsi:type="dcterms:W3CDTF">2023-11-07T15:08:00Z</dcterms:created>
  <dcterms:modified xsi:type="dcterms:W3CDTF">2023-11-15T08:19:00Z</dcterms:modified>
</cp:coreProperties>
</file>